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2-</w:t>
      </w:r>
      <w:r>
        <w:rPr>
          <w:rStyle w:val="cat-UserDefinedgrp-18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02 апреля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</w:t>
      </w:r>
      <w:r>
        <w:rPr>
          <w:rStyle w:val="cat-UserDefinedgrp-1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специализированное финансовое общество Стандарт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</w:t>
      </w:r>
      <w:r>
        <w:rPr>
          <w:rFonts w:ascii="Times New Roman" w:eastAsia="Times New Roman" w:hAnsi="Times New Roman" w:cs="Times New Roman"/>
          <w:sz w:val="26"/>
          <w:szCs w:val="26"/>
        </w:rPr>
        <w:t>СФО Стандарт)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(ИНН </w:t>
      </w:r>
      <w:r>
        <w:rPr>
          <w:rStyle w:val="cat-UserDefinedgrp-20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к </w:t>
      </w:r>
      <w:r>
        <w:rPr>
          <w:rFonts w:ascii="Times New Roman" w:eastAsia="Times New Roman" w:hAnsi="Times New Roman" w:cs="Times New Roman"/>
          <w:sz w:val="26"/>
          <w:szCs w:val="26"/>
        </w:rPr>
        <w:t>Терстуях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(паспорт </w:t>
      </w:r>
      <w:r>
        <w:rPr>
          <w:rStyle w:val="cat-UserDefinedgrp-22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ст. 232.2, 232.4 ГПК РФ,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ООО СФО Стандарт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Терстуях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1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 - </w:t>
      </w:r>
      <w:r>
        <w:rPr>
          <w:rStyle w:val="cat-UserDefinedgrp-23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Терстуях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4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ООО СФО Стандарт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задолженность по договору займа № </w:t>
      </w:r>
      <w:r>
        <w:rPr>
          <w:rStyle w:val="cat-UserDefinedgrp-25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заключенного </w:t>
      </w:r>
      <w:r>
        <w:rPr>
          <w:rFonts w:ascii="Times New Roman" w:eastAsia="Times New Roman" w:hAnsi="Times New Roman" w:cs="Times New Roman"/>
          <w:sz w:val="26"/>
          <w:szCs w:val="26"/>
        </w:rPr>
        <w:t>31</w:t>
      </w:r>
      <w:r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.2024 между ООО </w:t>
      </w:r>
      <w:r>
        <w:rPr>
          <w:rFonts w:ascii="Times New Roman" w:eastAsia="Times New Roman" w:hAnsi="Times New Roman" w:cs="Times New Roman"/>
          <w:sz w:val="26"/>
          <w:szCs w:val="26"/>
        </w:rPr>
        <w:t>МКК СМСФИНАНС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ответчиком,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31</w:t>
      </w:r>
      <w:r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.2024 по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размере </w:t>
      </w:r>
      <w:r>
        <w:rPr>
          <w:rStyle w:val="cat-UserDefinedgrp-26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судебные расходы по уплате госпошлины в размере </w:t>
      </w:r>
      <w:r>
        <w:rPr>
          <w:rStyle w:val="cat-UserDefinedgrp-27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всего взыскать </w:t>
      </w:r>
      <w:r>
        <w:rPr>
          <w:rStyle w:val="cat-UserDefinedgrp-28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>путём подачи апелляционной жалобы через мирового судью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Style w:val="cat-UserDefinedgrp-29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3"/>
          <w:szCs w:val="23"/>
        </w:rPr>
        <w:t>Сургутского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судебного района города окружного значения Сургута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ХМАО-Югры ______________________ </w:t>
      </w:r>
      <w:r>
        <w:rPr>
          <w:rStyle w:val="cat-UserDefinedgrp-29rplc-34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3"/>
          <w:szCs w:val="23"/>
        </w:rPr>
        <w:t>.Думлер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02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04</w:t>
      </w:r>
      <w:r>
        <w:rPr>
          <w:rFonts w:ascii="Times New Roman" w:eastAsia="Times New Roman" w:hAnsi="Times New Roman" w:cs="Times New Roman"/>
          <w:sz w:val="23"/>
          <w:szCs w:val="23"/>
        </w:rPr>
        <w:t>.202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года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Style w:val="cat-UserDefinedgrp-30rplc-37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8rplc-0">
    <w:name w:val="cat-UserDefined grp-18 rplc-0"/>
    <w:basedOn w:val="DefaultParagraphFont"/>
  </w:style>
  <w:style w:type="character" w:customStyle="1" w:styleId="cat-UserDefinedgrp-19rplc-7">
    <w:name w:val="cat-UserDefined grp-19 rplc-7"/>
    <w:basedOn w:val="DefaultParagraphFont"/>
  </w:style>
  <w:style w:type="character" w:customStyle="1" w:styleId="cat-UserDefinedgrp-20rplc-8">
    <w:name w:val="cat-UserDefined grp-20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13">
    <w:name w:val="cat-UserDefined grp-22 rplc-13"/>
    <w:basedOn w:val="DefaultParagraphFont"/>
  </w:style>
  <w:style w:type="character" w:customStyle="1" w:styleId="cat-UserDefinedgrp-21rplc-16">
    <w:name w:val="cat-UserDefined grp-21 rplc-16"/>
    <w:basedOn w:val="DefaultParagraphFont"/>
  </w:style>
  <w:style w:type="character" w:customStyle="1" w:styleId="cat-UserDefinedgrp-23rplc-17">
    <w:name w:val="cat-UserDefined grp-23 rplc-17"/>
    <w:basedOn w:val="DefaultParagraphFont"/>
  </w:style>
  <w:style w:type="character" w:customStyle="1" w:styleId="cat-UserDefinedgrp-24rplc-19">
    <w:name w:val="cat-UserDefined grp-24 rplc-19"/>
    <w:basedOn w:val="DefaultParagraphFont"/>
  </w:style>
  <w:style w:type="character" w:customStyle="1" w:styleId="cat-UserDefinedgrp-25rplc-20">
    <w:name w:val="cat-UserDefined grp-25 rplc-20"/>
    <w:basedOn w:val="DefaultParagraphFont"/>
  </w:style>
  <w:style w:type="character" w:customStyle="1" w:styleId="cat-UserDefinedgrp-26rplc-24">
    <w:name w:val="cat-UserDefined grp-26 rplc-24"/>
    <w:basedOn w:val="DefaultParagraphFont"/>
  </w:style>
  <w:style w:type="character" w:customStyle="1" w:styleId="cat-UserDefinedgrp-27rplc-26">
    <w:name w:val="cat-UserDefined grp-27 rplc-26"/>
    <w:basedOn w:val="DefaultParagraphFont"/>
  </w:style>
  <w:style w:type="character" w:customStyle="1" w:styleId="cat-UserDefinedgrp-28rplc-29">
    <w:name w:val="cat-UserDefined grp-28 rplc-29"/>
    <w:basedOn w:val="DefaultParagraphFont"/>
  </w:style>
  <w:style w:type="character" w:customStyle="1" w:styleId="cat-UserDefinedgrp-29rplc-32">
    <w:name w:val="cat-UserDefined grp-29 rplc-32"/>
    <w:basedOn w:val="DefaultParagraphFont"/>
  </w:style>
  <w:style w:type="character" w:customStyle="1" w:styleId="cat-UserDefinedgrp-29rplc-34">
    <w:name w:val="cat-UserDefined grp-29 rplc-34"/>
    <w:basedOn w:val="DefaultParagraphFont"/>
  </w:style>
  <w:style w:type="character" w:customStyle="1" w:styleId="cat-UserDefinedgrp-30rplc-37">
    <w:name w:val="cat-UserDefined grp-30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